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bookmarkStart w:id="0" w:name="_GoBack"/>
      <w:bookmarkEnd w:id="0"/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  <w:r>
        <w:rPr>
          <w:rFonts w:cs="Calibri"/>
        </w:rPr>
        <w:t>Зарегистрировано в Минюсте России 30 января 2013 г. N 26750</w:t>
      </w:r>
    </w:p>
    <w:p w:rsidR="009F2A14" w:rsidRDefault="009F2A1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МИНИСТЕРСТВО ЗДРАВООХРАНЕНИЯ РОССИЙСКОЙ ФЕДЕРАЦИИ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ПРИКАЗ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от 24 декабря 2012 г. N 1388н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 УТВЕРЖДЕНИИ СТАНДАРТА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СКОРОЙ МЕДИЦИНСКОЙ ПОМОЩИ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ПРИ ЖЕЛУДОЧНО-КИШЕЧНОМ КРОВОТЕЧЕНИИ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со </w:t>
      </w:r>
      <w:hyperlink r:id="rId4" w:history="1">
        <w:r>
          <w:rPr>
            <w:rFonts w:cs="Calibri"/>
            <w:color w:val="0000FF"/>
          </w:rPr>
          <w:t>статьей 37</w:t>
        </w:r>
      </w:hyperlink>
      <w:r>
        <w:rPr>
          <w:rFonts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Утвердить </w:t>
      </w:r>
      <w:hyperlink w:anchor="Par28" w:history="1">
        <w:r>
          <w:rPr>
            <w:rFonts w:cs="Calibri"/>
            <w:color w:val="0000FF"/>
          </w:rPr>
          <w:t>стандарт</w:t>
        </w:r>
      </w:hyperlink>
      <w:r>
        <w:rPr>
          <w:rFonts w:cs="Calibri"/>
        </w:rPr>
        <w:t xml:space="preserve"> скорой медицинской помощи при желудочно-кишечном кровотечении согласно приложению.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Министр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В.И.СКВОРЦОВА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>Приложение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приказу Министерства здравоохранения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24 декабря 2012 г. N 1388н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1" w:name="Par28"/>
      <w:bookmarkEnd w:id="1"/>
      <w:r>
        <w:rPr>
          <w:rFonts w:cs="Calibri"/>
          <w:b/>
          <w:bCs/>
        </w:rPr>
        <w:t>СТАНДАРТ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СКОРОЙ МЕДИЦИНСКОЙ ПОМОЩИ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ПРИ ЖЕЛУДОЧНО-КИШЕЧНОМ КРОВОТЕЧЕНИИ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Категория возрастная: взрослые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Пол: любой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Фаза: острое состояние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Стадия: любая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Осложнения: вне зависимости от осложнений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Вид медицинской помощи: скорая медицинская помощь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Условия оказания медицинской помощи: вне медицинской организации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Форма оказания медицинской помощи: экстренная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Средние сроки лечения (количество дней): 1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2A14" w:rsidRDefault="009F2A1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17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9F2A14" w:rsidRDefault="009F2A1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</w:t>
      </w:r>
      <w:proofErr w:type="gramStart"/>
      <w:r>
        <w:rPr>
          <w:rFonts w:ascii="Courier New" w:hAnsi="Courier New" w:cs="Courier New"/>
          <w:sz w:val="20"/>
          <w:szCs w:val="20"/>
        </w:rPr>
        <w:t>K92.2  Желудочно</w:t>
      </w:r>
      <w:proofErr w:type="gramEnd"/>
      <w:r>
        <w:rPr>
          <w:rFonts w:ascii="Courier New" w:hAnsi="Courier New" w:cs="Courier New"/>
          <w:sz w:val="20"/>
          <w:szCs w:val="20"/>
        </w:rPr>
        <w:t>-кишечное кровотечение</w:t>
      </w:r>
    </w:p>
    <w:p w:rsidR="009F2A14" w:rsidRDefault="009F2A1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неуточненное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1. Медицинские мероприятия для диагностики заболевания, состояния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4080"/>
        <w:gridCol w:w="2160"/>
        <w:gridCol w:w="1560"/>
      </w:tblGrid>
      <w:tr w:rsidR="009F2A14" w:rsidRPr="00AA1F18"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9F2A14" w:rsidRPr="00AA1F18"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 w:rsidRPr="00AA1F18"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</w:t>
            </w:r>
            <w:proofErr w:type="gramEnd"/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услуги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5" w:history="1">
              <w:r w:rsidRPr="00AA1F18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показатель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</w:t>
            </w:r>
            <w:proofErr w:type="gramEnd"/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9F2A14" w:rsidRPr="00AA1F18"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>B01.044.001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>Осмотр врачом скорой медицинской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9F2A14" w:rsidRPr="00AA1F18"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>B01.044.002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   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65"/>
      <w:bookmarkEnd w:id="2"/>
      <w:r>
        <w:rPr>
          <w:rFonts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4080"/>
        <w:gridCol w:w="2160"/>
        <w:gridCol w:w="1560"/>
      </w:tblGrid>
      <w:tr w:rsidR="009F2A14" w:rsidRPr="00AA1F18"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9F2A14" w:rsidRPr="00AA1F18"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 w:rsidRPr="00AA1F18"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</w:t>
            </w:r>
            <w:proofErr w:type="gramEnd"/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услуги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показатель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</w:t>
            </w:r>
            <w:proofErr w:type="gramEnd"/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9F2A14" w:rsidRPr="00AA1F18"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A05.10.004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   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   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данных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9F2A14" w:rsidRPr="00AA1F18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Регистрация электрокардиограммы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9F2A14" w:rsidRPr="00AA1F18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A12.09.005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2. Медицинские услуги для лечения заболевания, состояния и контроля за лечением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3840"/>
        <w:gridCol w:w="2040"/>
        <w:gridCol w:w="1680"/>
      </w:tblGrid>
      <w:tr w:rsidR="009F2A14" w:rsidRPr="00AA1F18"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9F2A14" w:rsidRPr="00AA1F18"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</w:t>
            </w:r>
            <w:proofErr w:type="gramEnd"/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9F2A14" w:rsidRPr="00AA1F18"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A11.02.002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 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9F2A14" w:rsidRPr="00AA1F18"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A11.03.003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Внутрикостное введение      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0,03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9F2A14" w:rsidRPr="00AA1F18"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A11.08.009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9F2A14" w:rsidRPr="00AA1F18"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A11.08.011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9F2A14" w:rsidRPr="00AA1F18"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A11.09.007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  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и  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9F2A14" w:rsidRPr="00AA1F18"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A11.12.001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Катетеризация подключичной </w:t>
            </w:r>
            <w:proofErr w:type="gramStart"/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и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>других</w:t>
            </w:r>
            <w:proofErr w:type="gramEnd"/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 центральных вен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9F2A14" w:rsidRPr="00AA1F18"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A11.12.002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Катетеризация </w:t>
            </w:r>
            <w:proofErr w:type="spellStart"/>
            <w:r w:rsidRPr="00AA1F18">
              <w:rPr>
                <w:rFonts w:ascii="Courier New" w:hAnsi="Courier New" w:cs="Courier New"/>
                <w:sz w:val="20"/>
                <w:szCs w:val="20"/>
              </w:rPr>
              <w:t>кубитальной</w:t>
            </w:r>
            <w:proofErr w:type="spellEnd"/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 и 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других периферических вен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9F2A14" w:rsidRPr="00AA1F18"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A11.12.003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 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5           </w:t>
            </w:r>
          </w:p>
        </w:tc>
      </w:tr>
      <w:tr w:rsidR="009F2A14" w:rsidRPr="00AA1F18"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A16.09.011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Искусственная вентиляция      </w:t>
            </w:r>
            <w:r w:rsidRPr="00AA1F18"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1F18"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1920"/>
        <w:gridCol w:w="2016"/>
        <w:gridCol w:w="1536"/>
        <w:gridCol w:w="1152"/>
        <w:gridCol w:w="768"/>
        <w:gridCol w:w="768"/>
      </w:tblGrid>
      <w:tr w:rsidR="009F2A14" w:rsidRPr="00AA1F18">
        <w:trPr>
          <w:trHeight w:val="64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Код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     Анатомо-     </w:t>
            </w:r>
            <w:r w:rsidRPr="00AA1F18">
              <w:rPr>
                <w:rFonts w:ascii="Courier New" w:hAnsi="Courier New" w:cs="Courier New"/>
                <w:sz w:val="16"/>
                <w:szCs w:val="16"/>
              </w:rPr>
              <w:br/>
              <w:t xml:space="preserve"> терапевтическо-  </w:t>
            </w:r>
            <w:r w:rsidRPr="00AA1F18">
              <w:rPr>
                <w:rFonts w:ascii="Courier New" w:hAnsi="Courier New" w:cs="Courier New"/>
                <w:sz w:val="16"/>
                <w:szCs w:val="16"/>
              </w:rPr>
              <w:br/>
              <w:t xml:space="preserve">    химическая    </w:t>
            </w:r>
            <w:r w:rsidRPr="00AA1F18">
              <w:rPr>
                <w:rFonts w:ascii="Courier New" w:hAnsi="Courier New" w:cs="Courier New"/>
                <w:sz w:val="16"/>
                <w:szCs w:val="16"/>
              </w:rPr>
              <w:br/>
              <w:t xml:space="preserve">  классификация 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 </w:t>
            </w:r>
            <w:r w:rsidRPr="00AA1F18">
              <w:rPr>
                <w:rFonts w:ascii="Courier New" w:hAnsi="Courier New" w:cs="Courier New"/>
                <w:sz w:val="16"/>
                <w:szCs w:val="16"/>
              </w:rPr>
              <w:br/>
              <w:t xml:space="preserve">  лекарственного   </w:t>
            </w:r>
            <w:r w:rsidRPr="00AA1F18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препарата </w:t>
            </w:r>
            <w:hyperlink w:anchor="Par179" w:history="1">
              <w:r w:rsidRPr="00AA1F18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 w:rsidRPr="00AA1F18"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 w:rsidRPr="00AA1F18"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 w:rsidRPr="00AA1F18"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Единицы  </w:t>
            </w:r>
            <w:r w:rsidRPr="00AA1F18"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  <w:proofErr w:type="gramEnd"/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ССД  </w:t>
            </w:r>
            <w:r w:rsidRPr="00AA1F18"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80" w:history="1">
              <w:r w:rsidRPr="00AA1F18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</w:t>
              </w:r>
              <w:proofErr w:type="gramEnd"/>
              <w:r w:rsidRPr="00AA1F18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***&gt;</w:t>
              </w:r>
            </w:hyperlink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СКД  </w:t>
            </w:r>
            <w:r w:rsidRPr="00AA1F18"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81" w:history="1">
              <w:r w:rsidRPr="00AA1F18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</w:t>
              </w:r>
              <w:proofErr w:type="gramEnd"/>
              <w:r w:rsidRPr="00AA1F18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****&gt;</w:t>
              </w:r>
            </w:hyperlink>
          </w:p>
        </w:tc>
      </w:tr>
      <w:tr w:rsidR="009F2A14" w:rsidRPr="00AA1F18">
        <w:trPr>
          <w:trHeight w:val="48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A03BA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Алкалоиды         </w:t>
            </w:r>
            <w:r w:rsidRPr="00AA1F18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белладонны,   </w:t>
            </w:r>
            <w:proofErr w:type="gramEnd"/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AA1F18">
              <w:rPr>
                <w:rFonts w:ascii="Courier New" w:hAnsi="Courier New" w:cs="Courier New"/>
                <w:sz w:val="16"/>
                <w:szCs w:val="16"/>
              </w:rPr>
              <w:br/>
              <w:t xml:space="preserve">третичные амины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2A14" w:rsidRPr="00AA1F18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Атропин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0,5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0,5   </w:t>
            </w:r>
          </w:p>
        </w:tc>
      </w:tr>
      <w:tr w:rsidR="009F2A14" w:rsidRPr="00AA1F18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B02AA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Аминокислоты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2A14" w:rsidRPr="00AA1F18">
        <w:trPr>
          <w:trHeight w:val="32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Транексамовая      </w:t>
            </w:r>
            <w:r w:rsidRPr="00AA1F18"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750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750   </w:t>
            </w:r>
          </w:p>
        </w:tc>
      </w:tr>
      <w:tr w:rsidR="009F2A14" w:rsidRPr="00AA1F18">
        <w:trPr>
          <w:trHeight w:val="48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B05AA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Кровезаменители и </w:t>
            </w:r>
            <w:r w:rsidRPr="00AA1F18"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</w:t>
            </w:r>
            <w:proofErr w:type="gramStart"/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плазмы  </w:t>
            </w:r>
            <w:r w:rsidRPr="00AA1F18">
              <w:rPr>
                <w:rFonts w:ascii="Courier New" w:hAnsi="Courier New" w:cs="Courier New"/>
                <w:sz w:val="16"/>
                <w:szCs w:val="16"/>
              </w:rPr>
              <w:br/>
              <w:t>крови</w:t>
            </w:r>
            <w:proofErr w:type="gramEnd"/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  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2A14" w:rsidRPr="00AA1F18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AA1F18">
              <w:rPr>
                <w:rFonts w:ascii="Courier New" w:hAnsi="Courier New" w:cs="Courier New"/>
                <w:sz w:val="16"/>
                <w:szCs w:val="16"/>
              </w:rPr>
              <w:t>Гидроксиэтилкрахмал</w:t>
            </w:r>
            <w:proofErr w:type="spellEnd"/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9F2A14" w:rsidRPr="00AA1F18">
        <w:trPr>
          <w:trHeight w:val="48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B05CX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Другие            </w:t>
            </w:r>
            <w:r w:rsidRPr="00AA1F18">
              <w:rPr>
                <w:rFonts w:ascii="Courier New" w:hAnsi="Courier New" w:cs="Courier New"/>
                <w:sz w:val="16"/>
                <w:szCs w:val="16"/>
              </w:rPr>
              <w:br/>
              <w:t xml:space="preserve">ирригационные     </w:t>
            </w:r>
            <w:r w:rsidRPr="00AA1F18">
              <w:rPr>
                <w:rFonts w:ascii="Courier New" w:hAnsi="Courier New" w:cs="Courier New"/>
                <w:sz w:val="16"/>
                <w:szCs w:val="16"/>
              </w:rPr>
              <w:br/>
              <w:t xml:space="preserve">растворы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2A14" w:rsidRPr="00AA1F18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Декстроза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9F2A14" w:rsidRPr="00AA1F18">
        <w:trPr>
          <w:trHeight w:val="32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B05XA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Растворы          </w:t>
            </w:r>
            <w:r w:rsidRPr="00AA1F18"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электролитов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2A14" w:rsidRPr="00AA1F18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Натрия хлорид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9F2A14" w:rsidRPr="00AA1F18">
        <w:trPr>
          <w:trHeight w:val="48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C01CA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Адренергические и </w:t>
            </w:r>
            <w:r w:rsidRPr="00AA1F18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AA1F18">
              <w:rPr>
                <w:rFonts w:ascii="Courier New" w:hAnsi="Courier New" w:cs="Courier New"/>
                <w:sz w:val="16"/>
                <w:szCs w:val="16"/>
              </w:rPr>
              <w:t>дофаминергические</w:t>
            </w:r>
            <w:proofErr w:type="spellEnd"/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AA1F18"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0,075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2A14" w:rsidRPr="00AA1F18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AA1F18">
              <w:rPr>
                <w:rFonts w:ascii="Courier New" w:hAnsi="Courier New" w:cs="Courier New"/>
                <w:sz w:val="16"/>
                <w:szCs w:val="16"/>
              </w:rPr>
              <w:t>Норэпинефрин</w:t>
            </w:r>
            <w:proofErr w:type="spellEnd"/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4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4     </w:t>
            </w:r>
          </w:p>
        </w:tc>
      </w:tr>
      <w:tr w:rsidR="009F2A14" w:rsidRPr="00AA1F18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Эпинефрин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0,25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0,25  </w:t>
            </w:r>
          </w:p>
        </w:tc>
      </w:tr>
      <w:tr w:rsidR="009F2A14" w:rsidRPr="00AA1F18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Допамин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</w:tr>
      <w:tr w:rsidR="009F2A14" w:rsidRPr="00AA1F18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H02AB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AA1F18">
              <w:rPr>
                <w:rFonts w:ascii="Courier New" w:hAnsi="Courier New" w:cs="Courier New"/>
                <w:sz w:val="16"/>
                <w:szCs w:val="16"/>
              </w:rPr>
              <w:t>Глюкокортикоиды</w:t>
            </w:r>
            <w:proofErr w:type="spellEnd"/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2A14" w:rsidRPr="00AA1F18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Преднизолон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90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90    </w:t>
            </w:r>
          </w:p>
        </w:tc>
      </w:tr>
      <w:tr w:rsidR="009F2A14" w:rsidRPr="00AA1F18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V03AN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Медицинские газы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2A14" w:rsidRPr="00AA1F18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Кислород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>120000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14" w:rsidRPr="00AA1F18" w:rsidRDefault="009F2A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A1F18">
              <w:rPr>
                <w:rFonts w:ascii="Courier New" w:hAnsi="Courier New" w:cs="Courier New"/>
                <w:sz w:val="16"/>
                <w:szCs w:val="16"/>
              </w:rPr>
              <w:t>120000</w:t>
            </w:r>
          </w:p>
        </w:tc>
      </w:tr>
    </w:tbl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Par178"/>
      <w:bookmarkEnd w:id="3"/>
      <w:r>
        <w:rPr>
          <w:rFonts w:cs="Calibri"/>
        </w:rPr>
        <w:t xml:space="preserve">&lt;*&gt; Международная статистическая </w:t>
      </w:r>
      <w:hyperlink r:id="rId6" w:history="1">
        <w:r>
          <w:rPr>
            <w:rFonts w:cs="Calibri"/>
            <w:color w:val="0000FF"/>
          </w:rPr>
          <w:t>классификация</w:t>
        </w:r>
      </w:hyperlink>
      <w:r>
        <w:rPr>
          <w:rFonts w:cs="Calibri"/>
        </w:rPr>
        <w:t xml:space="preserve"> болезней и проблем, связанных со здоровьем, X пересмотра.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" w:name="Par179"/>
      <w:bookmarkEnd w:id="4"/>
      <w:r>
        <w:rPr>
          <w:rFonts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" w:name="Par180"/>
      <w:bookmarkEnd w:id="5"/>
      <w:r>
        <w:rPr>
          <w:rFonts w:cs="Calibri"/>
        </w:rPr>
        <w:t>&lt;***&gt; Средняя суточная доза.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181"/>
      <w:bookmarkEnd w:id="6"/>
      <w:r>
        <w:rPr>
          <w:rFonts w:cs="Calibri"/>
        </w:rPr>
        <w:t>&lt;****&gt; Средняя курсовая доза.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Примечания: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cs="Calibri"/>
            <w:color w:val="0000FF"/>
          </w:rPr>
          <w:t>часть 5 статьи 37</w:t>
        </w:r>
      </w:hyperlink>
      <w:r>
        <w:rPr>
          <w:rFonts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2A14" w:rsidRDefault="009F2A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2A14" w:rsidRDefault="009F2A1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9F2A14" w:rsidRDefault="009F2A14"/>
    <w:sectPr w:rsidR="009F2A14" w:rsidSect="00AA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14"/>
    <w:rsid w:val="00335829"/>
    <w:rsid w:val="009F2A14"/>
    <w:rsid w:val="00A6698A"/>
    <w:rsid w:val="00A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9248308-C23F-4BE6-8B21-B2B5FF61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9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F2A1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29A77964E6DB24AE7FC56658DF7360EA661B8007CCDFA2083E395286B2AC17BF1A9C90DE3CBF06I3U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29A77964E6DB24AE7FC4624BDF7360EA6B1B880C9988A0596B37I5U7F" TargetMode="External"/><Relationship Id="rId5" Type="http://schemas.openxmlformats.org/officeDocument/2006/relationships/hyperlink" Target="consultantplus://offline/ref=D529A77964E6DB24AE7FC4624BDF7360EA6B1B880C9988A0596B37I5U7F" TargetMode="External"/><Relationship Id="rId4" Type="http://schemas.openxmlformats.org/officeDocument/2006/relationships/hyperlink" Target="consultantplus://offline/ref=D529A77964E6DB24AE7FC56658DF7360EA661B8007CCDFA2083E395286B2AC17BF1A9C90DE3CB80EI3U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Links>
    <vt:vector size="60" baseType="variant">
      <vt:variant>
        <vt:i4>3997805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consultantplus://offline/ref=D529A77964E6DB24AE7FC56658DF7360EA661B8007CCDFA2083E395286B2AC17BF1A9C90DE3CBF06I3U5F</vt:lpwstr>
      </vt:variant>
      <vt:variant>
        <vt:lpwstr/>
      </vt:variant>
      <vt:variant>
        <vt:i4>5439568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consultantplus://offline/ref=D529A77964E6DB24AE7FC4624BDF7360EA6B1B880C9988A0596B37I5U7F</vt:lpwstr>
      </vt:variant>
      <vt:variant>
        <vt:lpwstr/>
      </vt:variant>
      <vt:variant>
        <vt:i4>6357050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6291514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6881333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6815797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5439568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consultantplus://offline/ref=D529A77964E6DB24AE7FC4624BDF7360EA6B1B880C9988A0596B37I5U7F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3997747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consultantplus://offline/ref=D529A77964E6DB24AE7FC56658DF7360EA661B8007CCDFA2083E395286B2AC17BF1A9C90DE3CB80EI3UFF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PrikinAV</dc:creator>
  <cp:keywords/>
  <cp:lastModifiedBy>Константин Свешников</cp:lastModifiedBy>
  <cp:revision>2</cp:revision>
  <dcterms:created xsi:type="dcterms:W3CDTF">2014-06-28T19:39:00Z</dcterms:created>
  <dcterms:modified xsi:type="dcterms:W3CDTF">2014-06-28T19:39:00Z</dcterms:modified>
</cp:coreProperties>
</file>